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9DDE" w14:textId="3A2599E1" w:rsidR="001C7DA5" w:rsidRDefault="00C2720C" w:rsidP="00C272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2720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45720" distB="45720" distL="182880" distR="182880" simplePos="0" relativeHeight="251659264" behindDoc="0" locked="0" layoutInCell="1" allowOverlap="1" wp14:anchorId="7C25759B" wp14:editId="39CD6A5B">
                <wp:simplePos x="0" y="0"/>
                <wp:positionH relativeFrom="margin">
                  <wp:align>left</wp:align>
                </wp:positionH>
                <wp:positionV relativeFrom="margin">
                  <wp:posOffset>2619375</wp:posOffset>
                </wp:positionV>
                <wp:extent cx="6086475" cy="1724025"/>
                <wp:effectExtent l="0" t="0" r="9525" b="9525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475" cy="1724025"/>
                          <a:chOff x="0" y="0"/>
                          <a:chExt cx="3567448" cy="1539569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DD07B12" w14:textId="77777777" w:rsidR="00C2720C" w:rsidRDefault="00C2720C" w:rsidP="00C2720C">
                              <w:pPr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20E590D" w14:textId="7AB6386E" w:rsidR="00C2720C" w:rsidRPr="00A06856" w:rsidRDefault="00A06856" w:rsidP="00A06856">
                              <w:pPr>
                                <w:jc w:val="center"/>
                                <w:rPr>
                                  <w:caps/>
                                  <w:color w:val="4472C4" w:themeColor="accent1"/>
                                  <w:sz w:val="40"/>
                                  <w:szCs w:val="40"/>
                                </w:rPr>
                              </w:pPr>
                              <w:r w:rsidRPr="00A06856">
                                <w:rPr>
                                  <w:caps/>
                                  <w:color w:val="4472C4" w:themeColor="accent1"/>
                                  <w:sz w:val="40"/>
                                  <w:szCs w:val="40"/>
                                </w:rPr>
                                <w:t>informative news about home inspections and pest control for buyers and agents!</w:t>
                              </w:r>
                            </w:p>
                            <w:p w14:paraId="3B9FDAAF" w14:textId="7E9535D3" w:rsidR="00A06856" w:rsidRDefault="00A06856" w:rsidP="00A06856">
                              <w:pPr>
                                <w:jc w:val="center"/>
                                <w:rPr>
                                  <w:caps/>
                                  <w:color w:val="4472C4" w:themeColor="accent1"/>
                                  <w:sz w:val="32"/>
                                  <w:szCs w:val="32"/>
                                </w:rPr>
                              </w:pPr>
                            </w:p>
                            <w:p w14:paraId="3D3EE014" w14:textId="60FF8393" w:rsidR="00A06856" w:rsidRPr="00A06856" w:rsidRDefault="00A06856" w:rsidP="00A06856">
                              <w:pPr>
                                <w:jc w:val="center"/>
                                <w:rPr>
                                  <w:caps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A06856">
                                <w:rPr>
                                  <w:caps/>
                                  <w:color w:val="0070C0"/>
                                  <w:sz w:val="24"/>
                                  <w:szCs w:val="24"/>
                                </w:rPr>
                                <w:t>Newsletter #</w:t>
                              </w:r>
                              <w:r w:rsidR="00183626">
                                <w:rPr>
                                  <w:caps/>
                                  <w:color w:val="0070C0"/>
                                  <w:sz w:val="24"/>
                                  <w:szCs w:val="24"/>
                                </w:rPr>
                                <w:t>201</w:t>
                              </w:r>
                              <w:r w:rsidR="00107045">
                                <w:rPr>
                                  <w:caps/>
                                  <w:color w:val="0070C0"/>
                                  <w:sz w:val="24"/>
                                  <w:szCs w:val="24"/>
                                </w:rPr>
                                <w:t>8-02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5759B" id="Group 198" o:spid="_x0000_s1026" style="position:absolute;margin-left:0;margin-top:206.25pt;width:479.25pt;height:135.75pt;z-index:251659264;mso-wrap-distance-left:14.4pt;mso-wrap-distance-top:3.6pt;mso-wrap-distance-right:14.4pt;mso-wrap-distance-bottom:3.6pt;mso-position-horizontal:lef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EZuegMAAKoKAAAOAAAAZHJzL2Uyb0RvYy54bWzMVtlO3DAUfa/Uf7D8XpIJkwwTERClBVVC&#10;gICKZ+M4k6iO7doeEvr1vbaTsI0oouoyDxkvd/PxPSfZ3e9bjm6ZNo0UBZ5txRgxQWXZiFWBv14d&#10;fdjByFgiSsKlYAW+Ywbv771/t9upnCWylrxkGkEQYfJOFbi2VuVRZGjNWmK2pGICNiupW2JhqldR&#10;qUkH0VseJXGcRZ3UpdKSMmNg9VPYxHs+flUxas+qyjCLeIGhNuuf2j9v3DPa2yX5ShNVN3Qog7yh&#10;ipY0ApJOoT4RS9BaN89CtQ3V0sjKblHZRrKqGsr8GeA0s/jJaY61XCt/llXerdQEE0D7BKc3h6Wn&#10;t+caNSXc3RKuSpAWLsnnRW4B4OnUKgerY60u1bkeFlZh5k7cV7p1/3AW1Htg7yZgWW8RhcUs3snm&#10;ixQjCnuzRTKPkzRAT2u4n2d+tP48eG6n2WI+h8q8Z7q9TLOl84zGxJGrbyqnU9BG5h4p83tIXdZE&#10;MX8BxmEwIbUckbqABiNixRmg5etyBYDlBJXJDaD2WpwenTZZxFnsYZoOS3KljT1mskVuUGAN+X3f&#10;kdsTYwMuo4lLaiRvyqOGcz9xpGKHXKNbAnQglDJhZwOajyy5cPZCOs8Q1K0A1ONx/MjecebsuLhg&#10;FfQQXHTii/HsfZ7I11CTkoX8aQy/MftYmr9ZH9BZV5B/ij17KXaocrB3rsyTf3KOf+08efjMUtjJ&#10;uW2E1JsC8Am+KtiPIAVoHEq2v+mhODe8keUdtJCWQYWMokcN3OIJMfacaJAdECiQUnsGj4rLrsBy&#10;GGFUS/1j07qzhx6HXYw6kLECm+9rohlG/IuA7l/O5nOne34yTxcJTPTDnZuHO2LdHkpojRmItqJ+&#10;6OwtH4eVlu01KO6BywpbRFDIXWBq9Tg5tEFeQbMpOzjwZqB1itgTcamoC+4Adl161V8TrYZWtiAW&#10;p3JkHMmfdHSwdZ5CHqytrBrf7ve4DtAD+wPaf1wG4PUzysCVE7qPskdubbjtQQWQ7WHDnXpYf1EP&#10;kjTJloM0juL5SBRmyU62s5gPtBm1d6T8K1VhIrbjLoI+y7bTQJBpByQniEBgxSAunvZez/xogwC8&#10;gmeb2f0Kx7/N7vLbKI4vsju8Pcfr/eckHxi/geSuXd9KcPs/0du/8+GDyL8sho8398X1cO7l4P4T&#10;c+8nAAAA//8DAFBLAwQUAAYACAAAACEAbG/rIuAAAAAIAQAADwAAAGRycy9kb3ducmV2LnhtbEyP&#10;QUvDQBCF74L/YRnBm92kNiWN2ZRS1FMRbAXpbZqdJqHZ3ZDdJum/dzzp7Q1veO97+XoyrRio942z&#10;CuJZBIJs6XRjKwVfh7enFIQPaDW2zpKCG3lYF/d3OWbajfaThn2oBIdYn6GCOoQuk9KXNRn0M9eR&#10;Ze/seoOBz76SuseRw00r51G0lAYbyw01drStqbzsr0bB+4jj5jl+HXaX8/Z2PCQf37uYlHp8mDYv&#10;IAJN4e8ZfvEZHQpmOrmr1V60CnhIULCI5wkItldJyuKkYJkuIpBFLv8PKH4AAAD//wMAUEsBAi0A&#10;FAAGAAgAAAAhALaDOJL+AAAA4QEAABMAAAAAAAAAAAAAAAAAAAAAAFtDb250ZW50X1R5cGVzXS54&#10;bWxQSwECLQAUAAYACAAAACEAOP0h/9YAAACUAQAACwAAAAAAAAAAAAAAAAAvAQAAX3JlbHMvLnJl&#10;bHNQSwECLQAUAAYACAAAACEABPxGbnoDAACqCgAADgAAAAAAAAAAAAAAAAAuAgAAZHJzL2Uyb0Rv&#10;Yy54bWxQSwECLQAUAAYACAAAACEAbG/rIuAAAAAIAQAADwAAAAAAAAAAAAAAAADUBQAAZHJzL2Rv&#10;d25yZXYueG1sUEsFBgAAAAAEAAQA8wAAAOEGAAAAAA==&#10;">
                <v:rect id="Rectangle 199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7DD07B12" w14:textId="77777777" w:rsidR="00C2720C" w:rsidRDefault="00C2720C" w:rsidP="00C2720C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4"/>
                            <w:szCs w:val="28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0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420E590D" w14:textId="7AB6386E" w:rsidR="00C2720C" w:rsidRPr="00A06856" w:rsidRDefault="00A06856" w:rsidP="00A06856">
                        <w:pPr>
                          <w:jc w:val="center"/>
                          <w:rPr>
                            <w:caps/>
                            <w:color w:val="4472C4" w:themeColor="accent1"/>
                            <w:sz w:val="40"/>
                            <w:szCs w:val="40"/>
                          </w:rPr>
                        </w:pPr>
                        <w:r w:rsidRPr="00A06856">
                          <w:rPr>
                            <w:caps/>
                            <w:color w:val="4472C4" w:themeColor="accent1"/>
                            <w:sz w:val="40"/>
                            <w:szCs w:val="40"/>
                          </w:rPr>
                          <w:t>informative news about home inspections and pest control for buyers and agents!</w:t>
                        </w:r>
                      </w:p>
                      <w:p w14:paraId="3B9FDAAF" w14:textId="7E9535D3" w:rsidR="00A06856" w:rsidRDefault="00A06856" w:rsidP="00A06856">
                        <w:pPr>
                          <w:jc w:val="center"/>
                          <w:rPr>
                            <w:caps/>
                            <w:color w:val="4472C4" w:themeColor="accent1"/>
                            <w:sz w:val="32"/>
                            <w:szCs w:val="32"/>
                          </w:rPr>
                        </w:pPr>
                      </w:p>
                      <w:p w14:paraId="3D3EE014" w14:textId="60FF8393" w:rsidR="00A06856" w:rsidRPr="00A06856" w:rsidRDefault="00A06856" w:rsidP="00A06856">
                        <w:pPr>
                          <w:jc w:val="center"/>
                          <w:rPr>
                            <w:caps/>
                            <w:color w:val="0070C0"/>
                            <w:sz w:val="24"/>
                            <w:szCs w:val="24"/>
                          </w:rPr>
                        </w:pPr>
                        <w:r w:rsidRPr="00A06856">
                          <w:rPr>
                            <w:caps/>
                            <w:color w:val="0070C0"/>
                            <w:sz w:val="24"/>
                            <w:szCs w:val="24"/>
                          </w:rPr>
                          <w:t>Newsletter #</w:t>
                        </w:r>
                        <w:r w:rsidR="00183626">
                          <w:rPr>
                            <w:caps/>
                            <w:color w:val="0070C0"/>
                            <w:sz w:val="24"/>
                            <w:szCs w:val="24"/>
                          </w:rPr>
                          <w:t>201</w:t>
                        </w:r>
                        <w:r w:rsidR="00107045">
                          <w:rPr>
                            <w:caps/>
                            <w:color w:val="0070C0"/>
                            <w:sz w:val="24"/>
                            <w:szCs w:val="24"/>
                          </w:rPr>
                          <w:t>8-02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7421B020" wp14:editId="5B556076">
            <wp:extent cx="5942330" cy="255270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023" cy="255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B2A93" w14:textId="7F033056" w:rsidR="00C2720C" w:rsidRDefault="00C2720C" w:rsidP="00C272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8624762" w14:textId="77777777" w:rsidR="0096260F" w:rsidRDefault="0096260F" w:rsidP="00C2720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1909824" w14:textId="161CAE25" w:rsidR="00A06856" w:rsidRPr="00A06856" w:rsidRDefault="00DA0B3C" w:rsidP="009C74A7">
      <w:pPr>
        <w:spacing w:after="0" w:line="360" w:lineRule="auto"/>
        <w:textAlignment w:val="baseline"/>
        <w:rPr>
          <w:rFonts w:ascii="Arial" w:eastAsia="Times New Roman" w:hAnsi="Arial" w:cs="Arial"/>
          <w:color w:val="505362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505362"/>
          <w:sz w:val="24"/>
          <w:szCs w:val="24"/>
          <w:bdr w:val="none" w:sz="0" w:space="0" w:color="auto" w:frame="1"/>
        </w:rPr>
        <w:t xml:space="preserve">This is the </w:t>
      </w:r>
      <w:r w:rsidR="00107045">
        <w:rPr>
          <w:rFonts w:ascii="Arial" w:eastAsia="Times New Roman" w:hAnsi="Arial" w:cs="Arial"/>
          <w:b/>
          <w:bCs/>
          <w:color w:val="505362"/>
          <w:sz w:val="24"/>
          <w:szCs w:val="24"/>
          <w:bdr w:val="none" w:sz="0" w:space="0" w:color="auto" w:frame="1"/>
        </w:rPr>
        <w:t>February</w:t>
      </w:r>
      <w:r>
        <w:rPr>
          <w:rFonts w:ascii="Arial" w:eastAsia="Times New Roman" w:hAnsi="Arial" w:cs="Arial"/>
          <w:b/>
          <w:bCs/>
          <w:color w:val="505362"/>
          <w:sz w:val="24"/>
          <w:szCs w:val="24"/>
          <w:bdr w:val="none" w:sz="0" w:space="0" w:color="auto" w:frame="1"/>
        </w:rPr>
        <w:t xml:space="preserve"> 201</w:t>
      </w:r>
      <w:r w:rsidR="00107045">
        <w:rPr>
          <w:rFonts w:ascii="Arial" w:eastAsia="Times New Roman" w:hAnsi="Arial" w:cs="Arial"/>
          <w:b/>
          <w:bCs/>
          <w:color w:val="505362"/>
          <w:sz w:val="24"/>
          <w:szCs w:val="24"/>
          <w:bdr w:val="none" w:sz="0" w:space="0" w:color="auto" w:frame="1"/>
        </w:rPr>
        <w:t>8</w:t>
      </w:r>
      <w:r>
        <w:rPr>
          <w:rFonts w:ascii="Arial" w:eastAsia="Times New Roman" w:hAnsi="Arial" w:cs="Arial"/>
          <w:b/>
          <w:bCs/>
          <w:color w:val="505362"/>
          <w:sz w:val="24"/>
          <w:szCs w:val="24"/>
          <w:bdr w:val="none" w:sz="0" w:space="0" w:color="auto" w:frame="1"/>
        </w:rPr>
        <w:t xml:space="preserve"> Newsletter </w:t>
      </w:r>
    </w:p>
    <w:p w14:paraId="63297E09" w14:textId="77777777" w:rsidR="00A06856" w:rsidRPr="00A06856" w:rsidRDefault="00A06856" w:rsidP="009C74A7">
      <w:pPr>
        <w:spacing w:after="0" w:line="360" w:lineRule="auto"/>
        <w:textAlignment w:val="baseline"/>
        <w:rPr>
          <w:rFonts w:ascii="Arial" w:eastAsia="Times New Roman" w:hAnsi="Arial" w:cs="Arial"/>
          <w:color w:val="505362"/>
          <w:sz w:val="24"/>
          <w:szCs w:val="24"/>
        </w:rPr>
      </w:pPr>
    </w:p>
    <w:p w14:paraId="2D338D08" w14:textId="38DFD250" w:rsidR="00E148F4" w:rsidRPr="00E148F4" w:rsidRDefault="00E148F4" w:rsidP="00E148F4">
      <w:pPr>
        <w:spacing w:after="0" w:line="240" w:lineRule="auto"/>
        <w:rPr>
          <w:rFonts w:ascii="Arial" w:eastAsia="Times New Roman" w:hAnsi="Arial" w:cs="Arial"/>
          <w:color w:val="505362"/>
          <w:sz w:val="24"/>
          <w:szCs w:val="24"/>
          <w:u w:val="single"/>
        </w:rPr>
      </w:pPr>
      <w:r w:rsidRPr="00E148F4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 xml:space="preserve">"Is my </w:t>
      </w:r>
      <w:r w:rsidRPr="00493A39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>A/C</w:t>
      </w:r>
      <w:r w:rsidRPr="00E148F4">
        <w:rPr>
          <w:rFonts w:ascii="Arial" w:eastAsia="Times New Roman" w:hAnsi="Arial" w:cs="Arial"/>
          <w:bCs/>
          <w:color w:val="000000"/>
          <w:sz w:val="24"/>
          <w:szCs w:val="24"/>
          <w:u w:val="single"/>
        </w:rPr>
        <w:t xml:space="preserve"> system the right size for this house?"</w:t>
      </w:r>
      <w:r w:rsidRPr="00E148F4">
        <w:rPr>
          <w:rFonts w:ascii="Arial" w:eastAsia="Times New Roman" w:hAnsi="Arial" w:cs="Arial"/>
          <w:color w:val="505362"/>
          <w:sz w:val="24"/>
          <w:szCs w:val="24"/>
          <w:u w:val="single"/>
        </w:rPr>
        <w:t xml:space="preserve"> </w:t>
      </w:r>
    </w:p>
    <w:p w14:paraId="2DB62A2C" w14:textId="77777777" w:rsidR="00E148F4" w:rsidRPr="00E148F4" w:rsidRDefault="00E148F4" w:rsidP="00E148F4">
      <w:pPr>
        <w:spacing w:after="0" w:line="240" w:lineRule="auto"/>
        <w:rPr>
          <w:rFonts w:ascii="Arial" w:eastAsia="Times New Roman" w:hAnsi="Arial" w:cs="Arial"/>
          <w:color w:val="505362"/>
          <w:sz w:val="24"/>
          <w:szCs w:val="24"/>
        </w:rPr>
      </w:pPr>
    </w:p>
    <w:p w14:paraId="407CB1A7" w14:textId="28EDBB67" w:rsidR="00E148F4" w:rsidRPr="00E148F4" w:rsidRDefault="00E148F4" w:rsidP="00E148F4">
      <w:pPr>
        <w:spacing w:after="0" w:line="240" w:lineRule="auto"/>
        <w:rPr>
          <w:rFonts w:ascii="Arial" w:eastAsia="Times New Roman" w:hAnsi="Arial" w:cs="Arial"/>
          <w:color w:val="505362"/>
          <w:sz w:val="24"/>
          <w:szCs w:val="24"/>
        </w:rPr>
      </w:pPr>
      <w:r w:rsidRPr="00E148F4">
        <w:rPr>
          <w:rFonts w:ascii="Arial" w:eastAsia="Times New Roman" w:hAnsi="Arial" w:cs="Arial"/>
          <w:bCs/>
          <w:color w:val="000000"/>
          <w:sz w:val="24"/>
          <w:szCs w:val="24"/>
        </w:rPr>
        <w:t>I get th</w:t>
      </w:r>
      <w:r w:rsidR="00493A39">
        <w:rPr>
          <w:rFonts w:ascii="Arial" w:eastAsia="Times New Roman" w:hAnsi="Arial" w:cs="Arial"/>
          <w:bCs/>
          <w:color w:val="000000"/>
          <w:sz w:val="24"/>
          <w:szCs w:val="24"/>
        </w:rPr>
        <w:t>is</w:t>
      </w:r>
      <w:r w:rsidRPr="00E148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question asked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at</w:t>
      </w:r>
      <w:r w:rsidRPr="00E148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Cs/>
          <w:color w:val="000000"/>
          <w:sz w:val="24"/>
          <w:szCs w:val="24"/>
        </w:rPr>
        <w:t>many of the inspections that I do.</w:t>
      </w:r>
    </w:p>
    <w:p w14:paraId="552A1047" w14:textId="77777777" w:rsidR="00E148F4" w:rsidRDefault="00E148F4" w:rsidP="00E148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bookmarkStart w:id="0" w:name="_GoBack"/>
      <w:bookmarkEnd w:id="0"/>
    </w:p>
    <w:p w14:paraId="24A68F6E" w14:textId="4CCB9F8F" w:rsidR="00E148F4" w:rsidRDefault="00E148F4" w:rsidP="00E148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general rule of thumb for cooling systems is to have 1-ton of cooling power for every 500 square feet of living space. 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So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for example, if the house you’re buying has 1,500 SF of living space, then it’s recommended for the cooling unit to be a 3-ton unit.  </w:t>
      </w:r>
    </w:p>
    <w:p w14:paraId="3AB50C10" w14:textId="4E9C96DB" w:rsidR="00E148F4" w:rsidRDefault="00E148F4" w:rsidP="00E148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8542F9D" w14:textId="0012D264" w:rsidR="00E148F4" w:rsidRDefault="00E148F4" w:rsidP="00E148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Now remember, this is just a general rule.  In reality, A/C installers will take other things into consideration such as ceiling heights, total volume of the interior space, the </w:t>
      </w:r>
      <w:proofErr w:type="gramStart"/>
      <w:r>
        <w:rPr>
          <w:rFonts w:ascii="Arial" w:eastAsia="Times New Roman" w:hAnsi="Arial" w:cs="Arial"/>
          <w:bCs/>
          <w:color w:val="000000"/>
          <w:sz w:val="24"/>
          <w:szCs w:val="24"/>
        </w:rPr>
        <w:t>amount</w:t>
      </w:r>
      <w:proofErr w:type="gramEnd"/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of windows the house has, </w:t>
      </w:r>
      <w:r w:rsidR="001F53BD">
        <w:rPr>
          <w:rFonts w:ascii="Arial" w:eastAsia="Times New Roman" w:hAnsi="Arial" w:cs="Arial"/>
          <w:bCs/>
          <w:color w:val="000000"/>
          <w:sz w:val="24"/>
          <w:szCs w:val="24"/>
        </w:rPr>
        <w:t>the type of insulation</w:t>
      </w:r>
      <w:r w:rsidR="00FA5FD7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in the attic, as well as other factors. </w:t>
      </w:r>
    </w:p>
    <w:p w14:paraId="6D1E09B0" w14:textId="34668A18" w:rsidR="00FA5FD7" w:rsidRDefault="00FA5FD7" w:rsidP="00E148F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6CED19F" w14:textId="446DCE33" w:rsidR="00C2720C" w:rsidRPr="00C2720C" w:rsidRDefault="00FA5FD7" w:rsidP="005861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The other day I inspected a house </w:t>
      </w:r>
      <w:r w:rsidR="00586158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that had 1,700 SF of living space and had a 3-ton cooling unit.  Sure enough, when I measured the temperature of the supplied air, I noticed it wasn’t within acceptable cooling range.  In this case, the builder should have installed a 3.5-ton unit, which is good for about 1,750 SF.  The Seller even told me her agent had suggested an inspection when she bought the house a few years earlier, and she declined to get one. </w:t>
      </w:r>
    </w:p>
    <w:sectPr w:rsidR="00C2720C" w:rsidRPr="00C2720C" w:rsidSect="009C74A7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20C"/>
    <w:rsid w:val="00107045"/>
    <w:rsid w:val="00183626"/>
    <w:rsid w:val="001D7142"/>
    <w:rsid w:val="001F53BD"/>
    <w:rsid w:val="00493A39"/>
    <w:rsid w:val="00586158"/>
    <w:rsid w:val="0075771D"/>
    <w:rsid w:val="007F600E"/>
    <w:rsid w:val="008F6959"/>
    <w:rsid w:val="009517C9"/>
    <w:rsid w:val="0096260F"/>
    <w:rsid w:val="00966DCE"/>
    <w:rsid w:val="009C74A7"/>
    <w:rsid w:val="00A06856"/>
    <w:rsid w:val="00B271E5"/>
    <w:rsid w:val="00B33981"/>
    <w:rsid w:val="00BC4EFE"/>
    <w:rsid w:val="00C2720C"/>
    <w:rsid w:val="00CC60CB"/>
    <w:rsid w:val="00D060E0"/>
    <w:rsid w:val="00D33985"/>
    <w:rsid w:val="00DA0B3C"/>
    <w:rsid w:val="00E148F4"/>
    <w:rsid w:val="00FA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2629"/>
  <w15:chartTrackingRefBased/>
  <w15:docId w15:val="{77EEC215-421D-4A46-82C9-70CEBC24B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2720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C2720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Leal</dc:creator>
  <cp:keywords/>
  <dc:description/>
  <cp:lastModifiedBy>Oscar Leal</cp:lastModifiedBy>
  <cp:revision>4</cp:revision>
  <dcterms:created xsi:type="dcterms:W3CDTF">2018-03-13T06:42:00Z</dcterms:created>
  <dcterms:modified xsi:type="dcterms:W3CDTF">2018-03-14T06:30:00Z</dcterms:modified>
</cp:coreProperties>
</file>